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Cybersecurity Analyst</w:t>
      </w:r>
    </w:p>
    <w:p>
      <w:pPr>
        <w:jc w:val="center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Cybersecurity analyst with five years in security operations, skilled in Splunk and Microsoft Sentinel, focused on threat detection, incident response, and vulnerability management aligned to the NIST and MITRE ATT&amp;CK frameworks.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Cybersecurity Analyst, Tier 2 SOC, Sentinel Security Operations</w:t>
      </w:r>
      <w:r>
        <w:rPr>
          <w:color w:val="444444"/>
        </w:rPr>
        <w:t xml:space="preserve">	2021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Triaged roughly 450 SIEM alerts per week in Splunk, cutting false positives 46% by tuning correlation rules.</w:t>
      </w:r>
    </w:p>
    <w:p>
      <w:pPr>
        <w:pStyle w:val="ListParagraph"/>
        <w:numPr>
          <w:ilvl w:val="0"/>
          <w:numId w:val="2"/>
        </w:numPr>
      </w:pPr>
      <w:r>
        <w:t xml:space="preserve">Reduced mean time to detect from 38 minutes to 11 by building 25 ATT&amp;CK-mapped detection use cases.</w:t>
      </w:r>
    </w:p>
    <w:p>
      <w:pPr>
        <w:pStyle w:val="ListParagraph"/>
        <w:numPr>
          <w:ilvl w:val="0"/>
          <w:numId w:val="2"/>
        </w:numPr>
      </w:pPr>
      <w:r>
        <w:t xml:space="preserve">Led containment on 60-plus security incidents with zero confirmed data exfiltration over two years.</w:t>
      </w:r>
    </w:p>
    <w:p>
      <w:pPr>
        <w:pStyle w:val="ListParagraph"/>
        <w:numPr>
          <w:ilvl w:val="0"/>
          <w:numId w:val="2"/>
        </w:numPr>
      </w:pPr>
      <w:r>
        <w:t xml:space="preserve">Ran a phishing-simulation program that lowered employee click-through from 18% to 4% across 1,400 staff.</w:t>
      </w:r>
    </w:p>
    <w:p>
      <w:pPr>
        <w:pStyle w:val="ListParagraph"/>
        <w:numPr>
          <w:ilvl w:val="0"/>
          <w:numId w:val="2"/>
        </w:numPr>
      </w:pPr>
      <w:r>
        <w:t xml:space="preserve">Remediated 320 high-severity vulnerabilities on a quarterly cycle, keeping the critical backlog at zero.</w:t>
      </w:r>
    </w:p>
    <w:p>
      <w:pPr>
        <w:pStyle w:val="ListParagraph"/>
        <w:numPr>
          <w:ilvl w:val="0"/>
          <w:numId w:val="2"/>
        </w:numPr>
      </w:pPr>
      <w:r>
        <w:t xml:space="preserve">Authored 15 incident-response runbooks that cut average response handoff time roughly in half.</w:t>
      </w:r>
    </w:p>
    <w:p>
      <w:pPr>
        <w:pStyle w:val="ListParagraph"/>
        <w:numPr>
          <w:ilvl w:val="0"/>
          <w:numId w:val="2"/>
        </w:numPr>
      </w:pPr>
      <w:r>
        <w:t xml:space="preserve">Investigated and closed a credential-stuffing campaign, blocking 12,000 malicious login attempts.</w:t>
      </w:r>
    </w:p>
    <w:p>
      <w:pPr>
        <w:tabs>
          <w:tab w:val="right" w:pos="9026"/>
        </w:tabs>
      </w:pPr>
      <w:r>
        <w:rPr>
          <w:b/>
          <w:bCs/>
        </w:rPr>
        <w:t xml:space="preserve">Security Operations Analyst, Cascade Information Security</w:t>
      </w:r>
      <w:r>
        <w:rPr>
          <w:color w:val="444444"/>
        </w:rPr>
        <w:t xml:space="preserve">	2019 – 2021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Monitored a Microsoft Sentinel SIEM covering 3,000 endpoints across a hybrid cloud environment.</w:t>
      </w:r>
    </w:p>
    <w:p>
      <w:pPr>
        <w:pStyle w:val="ListParagraph"/>
        <w:numPr>
          <w:ilvl w:val="0"/>
          <w:numId w:val="2"/>
        </w:numPr>
      </w:pPr>
      <w:r>
        <w:t xml:space="preserve">Cut endpoint malware detections 33% by deploying and tuning CrowdStrike EDR policies.</w:t>
      </w:r>
    </w:p>
    <w:p>
      <w:pPr>
        <w:pStyle w:val="ListParagraph"/>
        <w:numPr>
          <w:ilvl w:val="0"/>
          <w:numId w:val="2"/>
        </w:numPr>
      </w:pPr>
      <w:r>
        <w:t xml:space="preserve">Ran weekly vulnerability scans with Nessus and prioritized fixes using CVSS scoring.</w:t>
      </w:r>
    </w:p>
    <w:p>
      <w:pPr>
        <w:pStyle w:val="ListParagraph"/>
        <w:numPr>
          <w:ilvl w:val="0"/>
          <w:numId w:val="2"/>
        </w:numPr>
      </w:pPr>
      <w:r>
        <w:t xml:space="preserve">Investigated 200-plus tier-1 alerts monthly, escalating only true positives to incident response.</w:t>
      </w:r>
    </w:p>
    <w:p>
      <w:pPr>
        <w:pStyle w:val="ListParagraph"/>
        <w:numPr>
          <w:ilvl w:val="0"/>
          <w:numId w:val="2"/>
        </w:numPr>
      </w:pPr>
      <w:r>
        <w:t xml:space="preserve">Built dashboards that gave leadership a live view of open findings and patch compliance at 94%.</w:t>
      </w:r>
    </w:p>
    <w:p>
      <w:pPr>
        <w:pStyle w:val="ListParagraph"/>
        <w:numPr>
          <w:ilvl w:val="0"/>
          <w:numId w:val="2"/>
        </w:numPr>
      </w:pPr>
      <w:r>
        <w:t xml:space="preserve">Documented access reviews that supported a clean SOC 2 audit with no security findings.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Bachelor of Science in Cybersecurity</w:t>
      </w:r>
      <w:r>
        <w:rPr>
          <w:color w:val="444444"/>
        </w:rPr>
        <w:t xml:space="preserve">	2015 – 2019</w:t>
      </w:r>
    </w:p>
    <w:p>
      <w:r>
        <w:rPr>
          <w:color w:val="444444"/>
        </w:rPr>
        <w:t xml:space="preserve">State University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CompTIA Security+  ·  GIAC Certified Incident Handler (GCIH)</w:t>
      </w:r>
    </w:p>
    <w:p>
      <w:pPr>
        <w:pStyle w:val="Heading2"/>
      </w:pPr>
      <w:r>
        <w:t xml:space="preserve">SKILLS</w:t>
      </w:r>
    </w:p>
    <w:p>
      <w:r>
        <w:t xml:space="preserve">SIEM (Splunk)  ·  Microsoft Sentinel  ·  Incident response  ·  MITRE ATT&amp;CK  ·  Vulnerability management  ·  EDR (CrowdStrike)  ·  Threat hunting  ·  NIST framework  ·  Phishing defense  ·  Log analysis  ·  Security documentation  ·  Network security basics</w:t>
      </w:r>
    </w:p>
    <w:sectPr>
      <w:pgSz w:w="12240" w:h="15840" w:orient="portrait"/>
      <w:pgMar w:top="1152" w:right="1152" w:bottom="1152" w:left="1152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1"/>
        <w:szCs w:val="21"/>
      </w:rPr>
    </w:rPrDefault>
    <w:pPrDefault>
      <w:pPr>
        <w:spacing w:after="80" w:line="283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center"/>
    </w:pPr>
    <w:rPr>
      <w:rFonts w:ascii="Georgia" w:cs="Georgia" w:eastAsia="Georgia" w:hAnsi="Georgia"/>
      <w:b/>
      <w:bCs/>
      <w:color w:val="111111"/>
      <w:sz w:val="42"/>
      <w:szCs w:val="42"/>
    </w:rPr>
  </w:style>
  <w:style w:type="paragraph" w:styleId="Heading2">
    <w:name w:val="Heading 2"/>
    <w:basedOn w:val="Normal"/>
    <w:next w:val="Normal"/>
    <w:qFormat/>
    <w:pPr>
      <w:pBdr>
        <w:bottom w:val="single" w:color="334155" w:sz="6" w:space="2"/>
      </w:pBdr>
      <w:spacing w:after="60" w:before="200"/>
    </w:pPr>
    <w:rPr>
      <w:rFonts w:ascii="Georgia" w:cs="Georgia" w:eastAsia="Georgia" w:hAnsi="Georgia"/>
      <w:b/>
      <w:bCs/>
      <w:caps/>
      <w:color w:val="33415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Analyst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