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Fast Food Worker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Fast and dependable quick-service crew member with two years across register, drive-thru, and grill, known for short window times, accurate orders, and reliable attendance through peak rushes.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Crew Member, National Burger Chain</w:t>
      </w:r>
      <w:r>
        <w:rPr>
          <w:color w:val="444444"/>
        </w:rPr>
        <w:t xml:space="preserve">	2024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Ran the drive-thru window during lunch rush, holding average service time near 110 seconds against a 130-second goal.</w:t>
      </w:r>
    </w:p>
    <w:p>
      <w:pPr>
        <w:pStyle w:val="ListParagraph"/>
        <w:numPr>
          <w:ilvl w:val="0"/>
          <w:numId w:val="2"/>
        </w:numPr>
      </w:pPr>
      <w:r>
        <w:t xml:space="preserve">Took and assembled 90 to 120 orders per hour at peak with an order-accuracy rate above 97%.</w:t>
      </w:r>
    </w:p>
    <w:p>
      <w:pPr>
        <w:pStyle w:val="ListParagraph"/>
        <w:numPr>
          <w:ilvl w:val="0"/>
          <w:numId w:val="2"/>
        </w:numPr>
      </w:pPr>
      <w:r>
        <w:t xml:space="preserve">Operated the register and cash drawer, balancing to within a dollar across every shift.</w:t>
      </w:r>
    </w:p>
    <w:p>
      <w:pPr>
        <w:pStyle w:val="ListParagraph"/>
        <w:numPr>
          <w:ilvl w:val="0"/>
          <w:numId w:val="2"/>
        </w:numPr>
      </w:pPr>
      <w:r>
        <w:t xml:space="preserve">Rotated through grill, fry, and assembly to cover breaks and keep all stations staffed.</w:t>
      </w:r>
    </w:p>
    <w:p>
      <w:pPr>
        <w:pStyle w:val="ListParagraph"/>
        <w:numPr>
          <w:ilvl w:val="0"/>
          <w:numId w:val="2"/>
        </w:numPr>
      </w:pPr>
      <w:r>
        <w:t xml:space="preserve">Checked and logged holding-cabinet and walk-in temperatures per food-safety guidelines.</w:t>
      </w:r>
    </w:p>
    <w:p>
      <w:pPr>
        <w:pStyle w:val="ListParagraph"/>
        <w:numPr>
          <w:ilvl w:val="0"/>
          <w:numId w:val="2"/>
        </w:numPr>
      </w:pPr>
      <w:r>
        <w:t xml:space="preserve">Earned a perfect attendance record over 11 months, regularly picking up understaffed shifts.</w:t>
      </w:r>
    </w:p>
    <w:p>
      <w:pPr>
        <w:pStyle w:val="ListParagraph"/>
        <w:numPr>
          <w:ilvl w:val="0"/>
          <w:numId w:val="2"/>
        </w:numPr>
      </w:pPr>
      <w:r>
        <w:t xml:space="preserve">Restocked condiments, packaging, and frozen product and rotated stock to first-in-first-out.</w:t>
      </w:r>
    </w:p>
    <w:p>
      <w:pPr>
        <w:tabs>
          <w:tab w:val="right" w:pos="9026"/>
        </w:tabs>
      </w:pPr>
      <w:r>
        <w:rPr>
          <w:b/>
          <w:bCs/>
        </w:rPr>
        <w:t xml:space="preserve">Team Member, Regional Chicken Franchise</w:t>
      </w:r>
      <w:r>
        <w:rPr>
          <w:color w:val="444444"/>
        </w:rPr>
        <w:t xml:space="preserve">	2023 – 2024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Assembled mobile and in-store orders side by side, sequencing them to cut wait complaints during dinner.</w:t>
      </w:r>
    </w:p>
    <w:p>
      <w:pPr>
        <w:pStyle w:val="ListParagraph"/>
        <w:numPr>
          <w:ilvl w:val="0"/>
          <w:numId w:val="2"/>
        </w:numPr>
      </w:pPr>
      <w:r>
        <w:t xml:space="preserve">Maintained a clean, sanitized prep and dining area and completed hourly cleaning checklists.</w:t>
      </w:r>
    </w:p>
    <w:p>
      <w:pPr>
        <w:pStyle w:val="ListParagraph"/>
        <w:numPr>
          <w:ilvl w:val="0"/>
          <w:numId w:val="2"/>
        </w:numPr>
      </w:pPr>
      <w:r>
        <w:t xml:space="preserve">Upsold combo meals and add-ons at the register, lifting average order value by roughly 8%.</w:t>
      </w:r>
    </w:p>
    <w:p>
      <w:pPr>
        <w:pStyle w:val="ListParagraph"/>
        <w:numPr>
          <w:ilvl w:val="0"/>
          <w:numId w:val="2"/>
        </w:numPr>
      </w:pPr>
      <w:r>
        <w:t xml:space="preserve">Followed fryer and grill timers exactly to keep food quality and safety standards consistent.</w:t>
      </w:r>
    </w:p>
    <w:p>
      <w:pPr>
        <w:pStyle w:val="ListParagraph"/>
        <w:numPr>
          <w:ilvl w:val="0"/>
          <w:numId w:val="2"/>
        </w:numPr>
      </w:pPr>
      <w:r>
        <w:t xml:space="preserve">Trained two new hires on the order screen, packaging standards, and lobby cleanliness.</w:t>
      </w:r>
    </w:p>
    <w:p>
      <w:pPr>
        <w:pStyle w:val="ListParagraph"/>
        <w:numPr>
          <w:ilvl w:val="0"/>
          <w:numId w:val="2"/>
        </w:numPr>
      </w:pPr>
      <w:r>
        <w:t xml:space="preserve">Handled customer complaints calmly and remade incorrect orders quickly to keep the line moving.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High School Diploma</w:t>
      </w:r>
      <w:r>
        <w:rPr>
          <w:color w:val="444444"/>
        </w:rPr>
        <w:t xml:space="preserve">	2019 – 2023</w:t>
      </w:r>
    </w:p>
    <w:p>
      <w:r>
        <w:rPr>
          <w:color w:val="444444"/>
        </w:rPr>
        <w:t xml:space="preserve">Lincoln High School — City, ST</w:t>
      </w:r>
    </w:p>
    <w:p>
      <w:pPr>
        <w:pStyle w:val="Heading2"/>
      </w:pPr>
      <w:r>
        <w:t xml:space="preserve">Skills</w:t>
      </w:r>
    </w:p>
    <w:p>
      <w:r>
        <w:t xml:space="preserve">Drive-thru service  ·  Order accuracy  ·  Register operation  ·  Station rotation  ·  Food safety  ·  Speed under pressure  ·  Stock rotation  ·  Upselling  ·  Cleaning and sanitation  ·  Teamwork  ·  Reliability  ·  Customer recovery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 Worker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