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Hotel Front Desk Agent</w:t>
      </w:r>
    </w:p>
    <w:p>
      <w:pPr>
        <w:jc w:val="center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Polished hotel front desk agent with four years at branded full-service and select-service properties, fluent in Opera and OnQ, with strong guest-satisfaction scores and a consistent record of room upselling.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Front Desk Agent, Downtown Convention Hotel</w:t>
      </w:r>
      <w:r>
        <w:rPr>
          <w:color w:val="444444"/>
        </w:rPr>
        <w:t xml:space="preserve">	2023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Checked in 60 to 90 guests per shift at a 320-room property on the Opera PMS during convention peaks.</w:t>
      </w:r>
    </w:p>
    <w:p>
      <w:pPr>
        <w:pStyle w:val="ListParagraph"/>
        <w:numPr>
          <w:ilvl w:val="0"/>
          <w:numId w:val="2"/>
        </w:numPr>
      </w:pPr>
      <w:r>
        <w:t xml:space="preserve">Generated roughly $4,500 monthly in incremental revenue by upselling suites and early check-ins at 22% conversion.</w:t>
      </w:r>
    </w:p>
    <w:p>
      <w:pPr>
        <w:pStyle w:val="ListParagraph"/>
        <w:numPr>
          <w:ilvl w:val="0"/>
          <w:numId w:val="2"/>
        </w:numPr>
      </w:pPr>
      <w:r>
        <w:t xml:space="preserve">Sustained a guest-satisfaction score of 8.9 out of 10 across post-stay surveys for the front desk.</w:t>
      </w:r>
    </w:p>
    <w:p>
      <w:pPr>
        <w:pStyle w:val="ListParagraph"/>
        <w:numPr>
          <w:ilvl w:val="0"/>
          <w:numId w:val="2"/>
        </w:numPr>
      </w:pPr>
      <w:r>
        <w:t xml:space="preserve">Resolved 8 to 12 guest issues per shift, from billing disputes to room moves, retaining loyalty members.</w:t>
      </w:r>
    </w:p>
    <w:p>
      <w:pPr>
        <w:pStyle w:val="ListParagraph"/>
        <w:numPr>
          <w:ilvl w:val="0"/>
          <w:numId w:val="2"/>
        </w:numPr>
      </w:pPr>
      <w:r>
        <w:t xml:space="preserve">Ran balanced cash and credit drawers and completed shift handoffs with zero unexplained variances.</w:t>
      </w:r>
    </w:p>
    <w:p>
      <w:pPr>
        <w:pStyle w:val="ListParagraph"/>
        <w:numPr>
          <w:ilvl w:val="0"/>
          <w:numId w:val="2"/>
        </w:numPr>
      </w:pPr>
      <w:r>
        <w:t xml:space="preserve">Coordinated with housekeeping and engineering to clear rooms and dispatch maintenance within 15 minutes.</w:t>
      </w:r>
    </w:p>
    <w:p>
      <w:pPr>
        <w:pStyle w:val="ListParagraph"/>
        <w:numPr>
          <w:ilvl w:val="0"/>
          <w:numId w:val="2"/>
        </w:numPr>
      </w:pPr>
      <w:r>
        <w:t xml:space="preserve">Enrolled 30+ guests monthly in the loyalty program, exceeding the property's sign-up target.</w:t>
      </w:r>
    </w:p>
    <w:p>
      <w:pPr>
        <w:tabs>
          <w:tab w:val="right" w:pos="9026"/>
        </w:tabs>
      </w:pPr>
      <w:r>
        <w:rPr>
          <w:b/>
          <w:bCs/>
        </w:rPr>
        <w:t xml:space="preserve">Guest Services Representative, Airport Select-Service Hotel</w:t>
      </w:r>
      <w:r>
        <w:rPr>
          <w:color w:val="444444"/>
        </w:rPr>
        <w:t xml:space="preserve">	2021 – 2023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Handled check-in, check-out, and reservations on the OnQ system for a 140-room property running 80%+ occupancy.</w:t>
      </w:r>
    </w:p>
    <w:p>
      <w:pPr>
        <w:pStyle w:val="ListParagraph"/>
        <w:numPr>
          <w:ilvl w:val="0"/>
          <w:numId w:val="2"/>
        </w:numPr>
      </w:pPr>
      <w:r>
        <w:t xml:space="preserve">Performed nightly audit including posting room charges, running reports, and reconciling the day's revenue.</w:t>
      </w:r>
    </w:p>
    <w:p>
      <w:pPr>
        <w:pStyle w:val="ListParagraph"/>
        <w:numPr>
          <w:ilvl w:val="0"/>
          <w:numId w:val="2"/>
        </w:numPr>
      </w:pPr>
      <w:r>
        <w:t xml:space="preserve">Managed phone reservations and OTA arrivals, correcting rate and room-type mismatches before arrival.</w:t>
      </w:r>
    </w:p>
    <w:p>
      <w:pPr>
        <w:pStyle w:val="ListParagraph"/>
        <w:numPr>
          <w:ilvl w:val="0"/>
          <w:numId w:val="2"/>
        </w:numPr>
      </w:pPr>
      <w:r>
        <w:t xml:space="preserve">Maintained a clean, welcoming lobby and managed the sundry market and luggage assistance.</w:t>
      </w:r>
    </w:p>
    <w:p>
      <w:pPr>
        <w:pStyle w:val="ListParagraph"/>
        <w:numPr>
          <w:ilvl w:val="0"/>
          <w:numId w:val="2"/>
        </w:numPr>
      </w:pPr>
      <w:r>
        <w:t xml:space="preserve">De-escalated overbooking situations by arranging walks and comps within manager-approved limits.</w:t>
      </w:r>
    </w:p>
    <w:p>
      <w:pPr>
        <w:pStyle w:val="ListParagraph"/>
        <w:numPr>
          <w:ilvl w:val="0"/>
          <w:numId w:val="2"/>
        </w:numPr>
      </w:pPr>
      <w:r>
        <w:t xml:space="preserve">Trained two new agents on the PMS, brand standards, and ADA accommodation procedures.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Associate of Science in Hospitality Management</w:t>
      </w:r>
      <w:r>
        <w:rPr>
          <w:color w:val="444444"/>
        </w:rPr>
        <w:t xml:space="preserve">	2019 – 2021</w:t>
      </w:r>
    </w:p>
    <w:p>
      <w:r>
        <w:rPr>
          <w:color w:val="444444"/>
        </w:rPr>
        <w:t xml:space="preserve">Community College — City, ST</w:t>
      </w:r>
    </w:p>
    <w:p>
      <w:pPr>
        <w:pStyle w:val="Heading2"/>
      </w:pPr>
      <w:r>
        <w:t xml:space="preserve">SKILLS</w:t>
      </w:r>
    </w:p>
    <w:p>
      <w:r>
        <w:t xml:space="preserve">Property management systems  ·  Guest check-in and check-out  ·  Room upselling  ·  Night audit  ·  Reservation management  ·  Cash and credit handling  ·  Service recovery  ·  Loyalty enrollment  ·  Interdepartmental coordination  ·  Occupancy awareness  ·  Brand-standard compliance  ·  Multi-line phone handling</w:t>
      </w:r>
    </w:p>
    <w:sectPr>
      <w:pgSz w:w="12240" w:h="15840" w:orient="portrait"/>
      <w:pgMar w:top="1008" w:right="1008" w:bottom="1008" w:left="1008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1"/>
        <w:szCs w:val="21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center"/>
    </w:pPr>
    <w:rPr>
      <w:rFonts w:ascii="Calibri" w:cs="Calibri" w:eastAsia="Calibri" w:hAnsi="Calibri"/>
      <w:b/>
      <w:bCs/>
      <w:color w:val="111111"/>
      <w:sz w:val="44"/>
      <w:szCs w:val="44"/>
    </w:rPr>
  </w:style>
  <w:style w:type="paragraph" w:styleId="Heading2">
    <w:name w:val="Heading 2"/>
    <w:basedOn w:val="Normal"/>
    <w:next w:val="Normal"/>
    <w:qFormat/>
    <w:pPr>
      <w:pBdr>
        <w:bottom w:val="single" w:color="1d4ed8" w:sz="6" w:space="2"/>
      </w:pBdr>
      <w:spacing w:after="60" w:before="200"/>
    </w:pPr>
    <w:rPr>
      <w:rFonts w:ascii="Calibri" w:cs="Calibri" w:eastAsia="Calibri" w:hAnsi="Calibri"/>
      <w:b/>
      <w:bCs/>
      <w:caps/>
      <w:color w:val="1d4ed8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Front Desk Agent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