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Military to Civilian Transition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Transitioning Army logistics noncommissioned officer with eight years leading teams, managing multimillion-dollar equipment, and coordinating complex operations, now translating that record into supply-chain and operations roles.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Logistics Supervisor (Supply Sergeant), United States Army</w:t>
      </w:r>
      <w:r>
        <w:rPr>
          <w:color w:val="444444"/>
        </w:rPr>
        <w:t xml:space="preserve">	2019 – 2025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Supervised a team of 12 and accounted for $4.2M in equipment across four years with zero losses on audit.</w:t>
      </w:r>
    </w:p>
    <w:p>
      <w:pPr>
        <w:pStyle w:val="ListParagraph"/>
        <w:numPr>
          <w:ilvl w:val="0"/>
          <w:numId w:val="2"/>
        </w:numPr>
      </w:pPr>
      <w:r>
        <w:t xml:space="preserve">Directed warehouse and distribution operations, processing 2,000-plus inventory transactions monthly with 99.8% accuracy.</w:t>
      </w:r>
    </w:p>
    <w:p>
      <w:pPr>
        <w:pStyle w:val="ListParagraph"/>
        <w:numPr>
          <w:ilvl w:val="0"/>
          <w:numId w:val="2"/>
        </w:numPr>
      </w:pPr>
      <w:r>
        <w:t xml:space="preserve">Coordinated transportation and supply for operations involving 300-plus personnel, keeping units mission-ready.</w:t>
      </w:r>
    </w:p>
    <w:p>
      <w:pPr>
        <w:pStyle w:val="ListParagraph"/>
        <w:numPr>
          <w:ilvl w:val="0"/>
          <w:numId w:val="2"/>
        </w:numPr>
      </w:pPr>
      <w:r>
        <w:t xml:space="preserve">Trained and mentored 25 junior team members, with several earning promotions under my supervision.</w:t>
      </w:r>
    </w:p>
    <w:p>
      <w:pPr>
        <w:pStyle w:val="ListParagraph"/>
        <w:numPr>
          <w:ilvl w:val="0"/>
          <w:numId w:val="2"/>
        </w:numPr>
      </w:pPr>
      <w:r>
        <w:t xml:space="preserve">Managed maintenance scheduling for a vehicle fleet, sustaining a 95% operational-readiness rate.</w:t>
      </w:r>
    </w:p>
    <w:p>
      <w:pPr>
        <w:pStyle w:val="ListParagraph"/>
        <w:numPr>
          <w:ilvl w:val="0"/>
          <w:numId w:val="2"/>
        </w:numPr>
      </w:pPr>
      <w:r>
        <w:t xml:space="preserve">Reduced supply-request turnaround by 30% after redesigning the inventory tracking process.</w:t>
      </w:r>
    </w:p>
    <w:p>
      <w:pPr>
        <w:pStyle w:val="ListParagraph"/>
        <w:numPr>
          <w:ilvl w:val="0"/>
          <w:numId w:val="2"/>
        </w:numPr>
      </w:pPr>
      <w:r>
        <w:t xml:space="preserve">Held a Secret clearance and maintained strict accountability and safety standards throughout.</w:t>
      </w:r>
    </w:p>
    <w:p>
      <w:pPr>
        <w:tabs>
          <w:tab w:val="right" w:pos="9026"/>
        </w:tabs>
      </w:pPr>
      <w:r>
        <w:rPr>
          <w:b/>
          <w:bCs/>
        </w:rPr>
        <w:t xml:space="preserve">Logistics Specialist, United States Army</w:t>
      </w:r>
      <w:r>
        <w:rPr>
          <w:color w:val="444444"/>
        </w:rPr>
        <w:t xml:space="preserve">	2017 – 2019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Tracked and issued supplies for a 60-person unit, maintaining accurate digital and paper records.</w:t>
      </w:r>
    </w:p>
    <w:p>
      <w:pPr>
        <w:pStyle w:val="ListParagraph"/>
        <w:numPr>
          <w:ilvl w:val="0"/>
          <w:numId w:val="2"/>
        </w:numPr>
      </w:pPr>
      <w:r>
        <w:t xml:space="preserve">Conducted monthly inventory audits, identifying and correcting discrepancies before formal review.</w:t>
      </w:r>
    </w:p>
    <w:p>
      <w:pPr>
        <w:pStyle w:val="ListParagraph"/>
        <w:numPr>
          <w:ilvl w:val="0"/>
          <w:numId w:val="2"/>
        </w:numPr>
      </w:pPr>
      <w:r>
        <w:t xml:space="preserve">Operated logistics-management software to forecast and order recurring supplies on schedule.</w:t>
      </w:r>
    </w:p>
    <w:p>
      <w:pPr>
        <w:pStyle w:val="ListParagraph"/>
        <w:numPr>
          <w:ilvl w:val="0"/>
          <w:numId w:val="2"/>
        </w:numPr>
      </w:pPr>
      <w:r>
        <w:t xml:space="preserve">Coordinated with vendors and other units to fulfill urgent equipment requests under deadline.</w:t>
      </w:r>
    </w:p>
    <w:p>
      <w:pPr>
        <w:pStyle w:val="ListParagraph"/>
        <w:numPr>
          <w:ilvl w:val="0"/>
          <w:numId w:val="2"/>
        </w:numPr>
      </w:pPr>
      <w:r>
        <w:t xml:space="preserve">Earned recognition for dependability and attention to detail during a major field exercise.</w:t>
      </w:r>
    </w:p>
    <w:p>
      <w:pPr>
        <w:pStyle w:val="ListParagraph"/>
        <w:numPr>
          <w:ilvl w:val="0"/>
          <w:numId w:val="2"/>
        </w:numPr>
      </w:pPr>
      <w:r>
        <w:t xml:space="preserve">Cross-trained in two additional duty areas, increasing the team's flexibility during shortages.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Associate of Science in Logistics and Supply Chain Management, Completed while serving; coursework in inventory control and operations management.</w:t>
      </w:r>
      <w:r>
        <w:rPr>
          <w:color w:val="444444"/>
        </w:rPr>
        <w:t xml:space="preserve">	2021 – 2024</w:t>
      </w:r>
    </w:p>
    <w:p>
      <w:r>
        <w:rPr>
          <w:color w:val="444444"/>
        </w:rPr>
        <w:t xml:space="preserve">Community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CompTIA Security+  ·  OSHA 30-Hour General Industry  ·  Forklift Operator Certification</w:t>
      </w:r>
    </w:p>
    <w:p>
      <w:pPr>
        <w:pStyle w:val="Heading2"/>
      </w:pPr>
      <w:r>
        <w:t xml:space="preserve">SKILLS</w:t>
      </w:r>
    </w:p>
    <w:p>
      <w:r>
        <w:t xml:space="preserve">Team leadership  ·  Supply chain operations  ·  Inventory management  ·  Logistics coordination  ·  Asset accountability  ·  Process improvement  ·  Training and mentoring  ·  Fleet and maintenance scheduling  ·  Logistics software  ·  Attention to detail  ·  Operations planning  ·  Security clearance</w:t>
      </w:r>
    </w:p>
    <w:sectPr>
      <w:pgSz w:w="12240" w:h="15840" w:orient="portrait"/>
      <w:pgMar w:top="720" w:right="720" w:bottom="720" w:left="72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0"/>
        <w:szCs w:val="20"/>
      </w:rPr>
    </w:rPrDefault>
    <w:pPrDefault>
      <w:pPr>
        <w:spacing w:after="80" w:line="252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Calibri" w:cs="Calibri" w:eastAsia="Calibri" w:hAnsi="Calibri"/>
      <w:b/>
      <w:bCs/>
      <w:caps/>
      <w:color w:val="37415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to Civilian Transition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