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Radiologic Technologist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ARRT-registered radiologic technologist with six years in hospital and outpatient imaging, competent across general radiography, portable exams, and CT, completing 40-plus studies a day at a low repeat rate while holding patient dose to ALARA principles.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Radiologic Technologist, Regional Medical Center Imaging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Perform 40 to 55 diagnostic radiography exams per shift across the ED, surgical suite, and inpatient floors, including trauma and portable studies.</w:t>
      </w:r>
    </w:p>
    <w:p>
      <w:pPr>
        <w:pStyle w:val="ListParagraph"/>
        <w:numPr>
          <w:ilvl w:val="0"/>
          <w:numId w:val="2"/>
        </w:numPr>
      </w:pPr>
      <w:r>
        <w:t xml:space="preserve">Hold a repeat rate under 4 percent through accurate positioning and technique selection, reducing patient redose and exam delays.</w:t>
      </w:r>
    </w:p>
    <w:p>
      <w:pPr>
        <w:pStyle w:val="ListParagraph"/>
        <w:numPr>
          <w:ilvl w:val="0"/>
          <w:numId w:val="2"/>
        </w:numPr>
      </w:pPr>
      <w:r>
        <w:t xml:space="preserve">Apply ALARA principles and shielding on every exam, collimating tightly and documenting dose to department radiation-safety standards.</w:t>
      </w:r>
    </w:p>
    <w:p>
      <w:pPr>
        <w:pStyle w:val="ListParagraph"/>
        <w:numPr>
          <w:ilvl w:val="0"/>
          <w:numId w:val="2"/>
        </w:numPr>
      </w:pPr>
      <w:r>
        <w:t xml:space="preserve">Assist fluoroscopy and operating-room C-arm cases, maintaining sterile-field awareness and live positioning for the surgical team.</w:t>
      </w:r>
    </w:p>
    <w:p>
      <w:pPr>
        <w:pStyle w:val="ListParagraph"/>
        <w:numPr>
          <w:ilvl w:val="0"/>
          <w:numId w:val="2"/>
        </w:numPr>
      </w:pPr>
      <w:r>
        <w:t xml:space="preserve">Process and verify images in PACS and reconcile exam orders in the RIS so radiologists read complete, correctly labeled studies.</w:t>
      </w:r>
    </w:p>
    <w:p>
      <w:pPr>
        <w:pStyle w:val="ListParagraph"/>
        <w:numPr>
          <w:ilvl w:val="0"/>
          <w:numId w:val="2"/>
        </w:numPr>
      </w:pPr>
      <w:r>
        <w:t xml:space="preserve">Cross-trained to CT, performing routine head, chest, and abdominal protocols under the lead technologist during high-volume coverage.</w:t>
      </w:r>
    </w:p>
    <w:p>
      <w:pPr>
        <w:tabs>
          <w:tab w:val="right" w:pos="9026"/>
        </w:tabs>
      </w:pPr>
      <w:r>
        <w:rPr>
          <w:b/>
          <w:bCs/>
        </w:rPr>
        <w:t xml:space="preserve">Radiographer, Citywide Outpatient Imaging Center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Completed scheduled outpatient radiography for orthopedic, chest, and abdominal studies at a steady 35-exam daily pace.</w:t>
      </w:r>
    </w:p>
    <w:p>
      <w:pPr>
        <w:pStyle w:val="ListParagraph"/>
        <w:numPr>
          <w:ilvl w:val="0"/>
          <w:numId w:val="2"/>
        </w:numPr>
      </w:pPr>
      <w:r>
        <w:t xml:space="preserve">Screened patients for pregnancy and contraindications and explained each exam to reduce anxiety and motion artifact.</w:t>
      </w:r>
    </w:p>
    <w:p>
      <w:pPr>
        <w:pStyle w:val="ListParagraph"/>
        <w:numPr>
          <w:ilvl w:val="0"/>
          <w:numId w:val="2"/>
        </w:numPr>
      </w:pPr>
      <w:r>
        <w:t xml:space="preserve">Maintained equipment QC logs and ran daily calibration checks that kept two imaging rooms in compliance.</w:t>
      </w:r>
    </w:p>
    <w:p>
      <w:pPr>
        <w:pStyle w:val="ListParagraph"/>
        <w:numPr>
          <w:ilvl w:val="0"/>
          <w:numId w:val="2"/>
        </w:numPr>
      </w:pPr>
      <w:r>
        <w:t xml:space="preserve">Coordinated with referring offices to clear order and authorization issues before the patient arrived.</w:t>
      </w:r>
    </w:p>
    <w:p>
      <w:pPr>
        <w:pStyle w:val="ListParagraph"/>
        <w:numPr>
          <w:ilvl w:val="0"/>
          <w:numId w:val="2"/>
        </w:numPr>
      </w:pPr>
      <w:r>
        <w:t xml:space="preserve">Positioned patients with mobility limitations using sponges and supports to capture diagnostic images on the first attempt.</w:t>
      </w:r>
    </w:p>
    <w:p>
      <w:pPr>
        <w:pStyle w:val="ListParagraph"/>
        <w:numPr>
          <w:ilvl w:val="0"/>
          <w:numId w:val="2"/>
        </w:numPr>
      </w:pPr>
      <w:r>
        <w:t xml:space="preserve">Burned studies to disc and pushed prior comparisons to PACS so radiologists had complete history at read time.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Applied Science, Radiologic Technology</w:t>
      </w:r>
      <w:r>
        <w:rPr>
          <w:color w:val="444444"/>
        </w:rPr>
        <w:t xml:space="preserve">	2017 – 2019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ARRT (R)  ·  State Radiologic Technologist License  ·  BLS</w:t>
      </w:r>
    </w:p>
    <w:p>
      <w:pPr>
        <w:pStyle w:val="Heading2"/>
      </w:pPr>
      <w:r>
        <w:t xml:space="preserve">SKILLS</w:t>
      </w:r>
    </w:p>
    <w:p>
      <w:r>
        <w:t xml:space="preserve">General radiography  ·  Radiographic positioning  ·  Portable and trauma imaging  ·  Fluoroscopy and C-arm  ·  CT imaging  ·  Radiation safety (ALARA)  ·  PACS and RIS  ·  Technique and exposure selection  ·  Patient screening  ·  Equipment QC  ·  Patient communication  ·  Repeat-rate control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Radiologic Technologist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