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Retail Sales Associate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Retail sales associate with three years on a high-traffic sales floor, consistently ranking in the top three of a 20-person team on sales per hour while leading the store in loyalty enrollments and add-on attachment.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Retail Sales Associate, Crestview Apparel Outfitters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Averaged $185 in sales per hour, ranking third among 20 associates over the most recent two quarters.</w:t>
      </w:r>
    </w:p>
    <w:p>
      <w:pPr>
        <w:pStyle w:val="ListParagraph"/>
        <w:numPr>
          <w:ilvl w:val="0"/>
          <w:numId w:val="2"/>
        </w:numPr>
      </w:pPr>
      <w:r>
        <w:t xml:space="preserve">Lifted units per transaction from 1.8 to 2.6 by suggesting complementary items at the fitting room.</w:t>
      </w:r>
    </w:p>
    <w:p>
      <w:pPr>
        <w:pStyle w:val="ListParagraph"/>
        <w:numPr>
          <w:ilvl w:val="0"/>
          <w:numId w:val="2"/>
        </w:numPr>
      </w:pPr>
      <w:r>
        <w:t xml:space="preserve">Enrolled customers in the loyalty program at a 34% rate, the highest on the team and double the store average.</w:t>
      </w:r>
    </w:p>
    <w:p>
      <w:pPr>
        <w:pStyle w:val="ListParagraph"/>
        <w:numPr>
          <w:ilvl w:val="0"/>
          <w:numId w:val="2"/>
        </w:numPr>
      </w:pPr>
      <w:r>
        <w:t xml:space="preserve">Converted 22% of credit-card offers into approved signups, exceeding the monthly goal in nine of ten months.</w:t>
      </w:r>
    </w:p>
    <w:p>
      <w:pPr>
        <w:pStyle w:val="ListParagraph"/>
        <w:numPr>
          <w:ilvl w:val="0"/>
          <w:numId w:val="2"/>
        </w:numPr>
      </w:pPr>
      <w:r>
        <w:t xml:space="preserve">Processed 90 to 130 POS transactions per shift with cash drawers balanced to the penny every close.</w:t>
      </w:r>
    </w:p>
    <w:p>
      <w:pPr>
        <w:pStyle w:val="ListParagraph"/>
        <w:numPr>
          <w:ilvl w:val="0"/>
          <w:numId w:val="2"/>
        </w:numPr>
      </w:pPr>
      <w:r>
        <w:t xml:space="preserve">Handled returns and exchanges within policy while keeping a personal post-purchase satisfaction score of 4.8 of 5.</w:t>
      </w:r>
    </w:p>
    <w:p>
      <w:pPr>
        <w:pStyle w:val="ListParagraph"/>
        <w:numPr>
          <w:ilvl w:val="0"/>
          <w:numId w:val="2"/>
        </w:numPr>
      </w:pPr>
      <w:r>
        <w:t xml:space="preserve">Reset two seasonal floor displays per month that lifted featured-category sell-through by 16%.</w:t>
      </w:r>
    </w:p>
    <w:p>
      <w:pPr>
        <w:tabs>
          <w:tab w:val="right" w:pos="9026"/>
        </w:tabs>
      </w:pPr>
      <w:r>
        <w:rPr>
          <w:b/>
          <w:bCs/>
        </w:rPr>
        <w:t xml:space="preserve">Sales Floor Associate, Maple Street Electronics</w:t>
      </w:r>
      <w:r>
        <w:rPr>
          <w:color w:val="444444"/>
        </w:rPr>
        <w:t xml:space="preserve">	2020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Sold accessories and protection plans at a 41% attachment rate on device purchases, beating the 30% target.</w:t>
      </w:r>
    </w:p>
    <w:p>
      <w:pPr>
        <w:pStyle w:val="ListParagraph"/>
        <w:numPr>
          <w:ilvl w:val="0"/>
          <w:numId w:val="2"/>
        </w:numPr>
      </w:pPr>
      <w:r>
        <w:t xml:space="preserve">Greeted and qualified 60-plus shoppers per shift, converting browsers to buyers at an 18% close rate.</w:t>
      </w:r>
    </w:p>
    <w:p>
      <w:pPr>
        <w:pStyle w:val="ListParagraph"/>
        <w:numPr>
          <w:ilvl w:val="0"/>
          <w:numId w:val="2"/>
        </w:numPr>
      </w:pPr>
      <w:r>
        <w:t xml:space="preserve">Maintained 99.5% inventory-count accuracy during weekly cycle counts on a 1,200-SKU department.</w:t>
      </w:r>
    </w:p>
    <w:p>
      <w:pPr>
        <w:pStyle w:val="ListParagraph"/>
        <w:numPr>
          <w:ilvl w:val="0"/>
          <w:numId w:val="2"/>
        </w:numPr>
      </w:pPr>
      <w:r>
        <w:t xml:space="preserve">Trained four seasonal hires on the POS and the consultative greeting during the holiday rush.</w:t>
      </w:r>
    </w:p>
    <w:p>
      <w:pPr>
        <w:pStyle w:val="ListParagraph"/>
        <w:numPr>
          <w:ilvl w:val="0"/>
          <w:numId w:val="2"/>
        </w:numPr>
      </w:pPr>
      <w:r>
        <w:t xml:space="preserve">Recovered and restocked the department each close, keeping the floor audit score above 95%.</w:t>
      </w:r>
    </w:p>
    <w:p>
      <w:pPr>
        <w:pStyle w:val="ListParagraph"/>
        <w:numPr>
          <w:ilvl w:val="0"/>
          <w:numId w:val="2"/>
        </w:numPr>
      </w:pPr>
      <w:r>
        <w:t xml:space="preserve">Earned employee-of-the-month twice for the highest combined sales and customer-survey scores.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</w:t>
      </w:r>
      <w:r>
        <w:rPr>
          <w:color w:val="444444"/>
        </w:rPr>
        <w:t xml:space="preserve">	2016 – 2020</w:t>
      </w:r>
    </w:p>
    <w:p>
      <w:r>
        <w:rPr>
          <w:color w:val="444444"/>
        </w:rPr>
        <w:t xml:space="preserve">Riverside High School — City, ST</w:t>
      </w:r>
    </w:p>
    <w:p>
      <w:pPr>
        <w:pStyle w:val="Heading2"/>
      </w:pPr>
      <w:r>
        <w:t xml:space="preserve">Skills</w:t>
      </w:r>
    </w:p>
    <w:p>
      <w:r>
        <w:t xml:space="preserve">Sales per hour  ·  Units per transaction  ·  Conversion rate  ·  Loyalty and credit enrollment  ·  Point-of-sale operation  ·  Cash handling  ·  Product knowledge  ·  Visual merchandising  ·  Inventory and cycle counts  ·  Add-on and attachment selling  ·  Loss prevention awareness  ·  Customer satisfaction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5803d" w:sz="6" w:space="2"/>
      </w:pBdr>
      <w:spacing w:after="60" w:before="200"/>
    </w:pPr>
    <w:rPr>
      <w:rFonts w:ascii="Calibri" w:cs="Calibri" w:eastAsia="Calibri" w:hAnsi="Calibri"/>
      <w:b/>
      <w:bCs/>
      <w:caps w:val="false"/>
      <w:color w:val="15803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Sales Associate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