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Sales Manager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Sales manager with eight years leading B2B teams of 8 to 12 reps, lifting team quota attainment to 112% and cutting new-rep ramp time by a third through a structured coaching and forecasting cadence built in Salesforce.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Regional Sales Manager, Meridian Industrial Supply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Led a team of 11 account executives to 112% of a $14M regional target across two consecutive fiscal years.</w:t>
      </w:r>
    </w:p>
    <w:p>
      <w:pPr>
        <w:pStyle w:val="ListParagraph"/>
        <w:numPr>
          <w:ilvl w:val="0"/>
          <w:numId w:val="2"/>
        </w:numPr>
      </w:pPr>
      <w:r>
        <w:t xml:space="preserve">Reduced new-rep ramp time from nine months to six by standardizing a 90-day onboarding scorecard.</w:t>
      </w:r>
    </w:p>
    <w:p>
      <w:pPr>
        <w:pStyle w:val="ListParagraph"/>
        <w:numPr>
          <w:ilvl w:val="0"/>
          <w:numId w:val="2"/>
        </w:numPr>
      </w:pPr>
      <w:r>
        <w:t xml:space="preserve">Improved team win rate from 21% to 29% by installing weekly deal-inspection and pipeline-review sessions.</w:t>
      </w:r>
    </w:p>
    <w:p>
      <w:pPr>
        <w:pStyle w:val="ListParagraph"/>
        <w:numPr>
          <w:ilvl w:val="0"/>
          <w:numId w:val="2"/>
        </w:numPr>
      </w:pPr>
      <w:r>
        <w:t xml:space="preserve">Held voluntary rep attrition under 8% through quarterly development plans and clear promotion criteria.</w:t>
      </w:r>
    </w:p>
    <w:p>
      <w:pPr>
        <w:pStyle w:val="ListParagraph"/>
        <w:numPr>
          <w:ilvl w:val="0"/>
          <w:numId w:val="2"/>
        </w:numPr>
      </w:pPr>
      <w:r>
        <w:t xml:space="preserve">Tightened forecast accuracy to within 5% of actuals by enforcing opportunity-stage discipline in Salesforce.</w:t>
      </w:r>
    </w:p>
    <w:p>
      <w:pPr>
        <w:pStyle w:val="ListParagraph"/>
        <w:numPr>
          <w:ilvl w:val="0"/>
          <w:numId w:val="2"/>
        </w:numPr>
      </w:pPr>
      <w:r>
        <w:t xml:space="preserve">Promoted three reps into senior and enterprise roles by building individualized coaching tracks.</w:t>
      </w:r>
    </w:p>
    <w:p>
      <w:pPr>
        <w:pStyle w:val="ListParagraph"/>
        <w:numPr>
          <w:ilvl w:val="0"/>
          <w:numId w:val="2"/>
        </w:numPr>
      </w:pPr>
      <w:r>
        <w:t xml:space="preserve">Grew average deal size 18% by coaching the team to lead with multi-year and bundled proposals.</w:t>
      </w:r>
    </w:p>
    <w:p>
      <w:pPr>
        <w:pStyle w:val="ListParagraph"/>
        <w:numPr>
          <w:ilvl w:val="0"/>
          <w:numId w:val="2"/>
        </w:numPr>
      </w:pPr>
      <w:r>
        <w:t xml:space="preserve">Recovered a stalled $2.3M strategic account by personally co-selling alongside the assigned rep.</w:t>
      </w:r>
    </w:p>
    <w:p>
      <w:pPr>
        <w:tabs>
          <w:tab w:val="right" w:pos="9026"/>
        </w:tabs>
      </w:pPr>
      <w:r>
        <w:rPr>
          <w:b/>
          <w:bCs/>
        </w:rPr>
        <w:t xml:space="preserve">Sales Team Lead, Cascade Media Solutions</w:t>
      </w:r>
      <w:r>
        <w:rPr>
          <w:color w:val="444444"/>
        </w:rPr>
        <w:t xml:space="preserve">	2018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Managed a six-person inside-sales pod to 119% of a $4.8M annual quota in the most recent year.</w:t>
      </w:r>
    </w:p>
    <w:p>
      <w:pPr>
        <w:pStyle w:val="ListParagraph"/>
        <w:numPr>
          <w:ilvl w:val="0"/>
          <w:numId w:val="2"/>
        </w:numPr>
      </w:pPr>
      <w:r>
        <w:t xml:space="preserve">Built the team's first call-coaching rubric and ran weekly listening sessions that lifted demo-set rates 24%.</w:t>
      </w:r>
    </w:p>
    <w:p>
      <w:pPr>
        <w:pStyle w:val="ListParagraph"/>
        <w:numPr>
          <w:ilvl w:val="0"/>
          <w:numId w:val="2"/>
        </w:numPr>
      </w:pPr>
      <w:r>
        <w:t xml:space="preserve">Cut average sales cycle by 11 days across the pod by templating discovery and close-plan steps.</w:t>
      </w:r>
    </w:p>
    <w:p>
      <w:pPr>
        <w:pStyle w:val="ListParagraph"/>
        <w:numPr>
          <w:ilvl w:val="0"/>
          <w:numId w:val="2"/>
        </w:numPr>
      </w:pPr>
      <w:r>
        <w:t xml:space="preserve">Onboarded eight reps over three years with a structured shadowing path and live-call certification.</w:t>
      </w:r>
    </w:p>
    <w:p>
      <w:pPr>
        <w:pStyle w:val="ListParagraph"/>
        <w:numPr>
          <w:ilvl w:val="0"/>
          <w:numId w:val="2"/>
        </w:numPr>
      </w:pPr>
      <w:r>
        <w:t xml:space="preserve">Designed a tiered comp accelerator that pushed three reps past 130% of quota in the same quarter.</w:t>
      </w:r>
    </w:p>
    <w:p>
      <w:pPr>
        <w:pStyle w:val="ListParagraph"/>
        <w:numPr>
          <w:ilvl w:val="0"/>
          <w:numId w:val="2"/>
        </w:numPr>
      </w:pPr>
      <w:r>
        <w:t xml:space="preserve">Reported weekly pipeline health to leadership, flagging slippage early enough to recover 14 at-risk deals.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Marketing</w:t>
      </w:r>
      <w:r>
        <w:rPr>
          <w:color w:val="444444"/>
        </w:rPr>
        <w:t xml:space="preserve">	2010 – 2014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SKILLS</w:t>
      </w:r>
    </w:p>
    <w:p>
      <w:r>
        <w:t xml:space="preserve">Team quota management  ·  Sales coaching  ·  Pipeline review  ·  Forecasting  ·  Rep onboarding and ramp  ·  Talent retention  ·  Compensation design  ·  Salesforce administration  ·  Territory planning  ·  Deal strategy and co-selling  ·  KPI dashboards  ·  Cross-functional alignment</w:t>
      </w:r>
    </w:p>
    <w:sectPr>
      <w:pgSz w:w="12240" w:h="15840" w:orient="portrait"/>
      <w:pgMar w:top="1296" w:right="1296" w:bottom="1296" w:left="1296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2"/>
        <w:szCs w:val="22"/>
      </w:rPr>
    </w:rPrDefault>
    <w:pPrDefault>
      <w:pPr>
        <w:spacing w:after="80" w:line="29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8"/>
      <w:szCs w:val="48"/>
    </w:rPr>
  </w:style>
  <w:style w:type="paragraph" w:styleId="Heading2">
    <w:name w:val="Heading 2"/>
    <w:basedOn w:val="Normal"/>
    <w:next w:val="Normal"/>
    <w:qFormat/>
    <w:pPr>
      <w:pBdr>
        <w:bottom w:val="single" w:color="1e293b" w:sz="6" w:space="2"/>
      </w:pBdr>
      <w:spacing w:after="60" w:before="200"/>
    </w:pPr>
    <w:rPr>
      <w:rFonts w:ascii="Georgia" w:cs="Georgia" w:eastAsia="Georgia" w:hAnsi="Georgia"/>
      <w:b/>
      <w:bCs/>
      <w:caps/>
      <w:color w:val="1e293b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