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Security Guard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Licensed unarmed security officer with five years protecting retail and commercial sites, trusted for alert patrol, calm conflict resolution, and detailed incident reporting that holds up in loss-prevention reviews.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Security Officer, Allied Property Security Services</w:t>
      </w:r>
      <w:r>
        <w:rPr>
          <w:color w:val="444444"/>
        </w:rPr>
        <w:t xml:space="preserve">	2021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Patrolled a 400,000-square-foot commercial complex on foot and by vehicle, logging 12 documented rounds per overnight shift.</w:t>
      </w:r>
    </w:p>
    <w:p>
      <w:pPr>
        <w:pStyle w:val="ListParagraph"/>
        <w:numPr>
          <w:ilvl w:val="0"/>
          <w:numId w:val="2"/>
        </w:numPr>
      </w:pPr>
      <w:r>
        <w:t xml:space="preserve">Monitored 48 CCTV feeds from a central console, detecting and reporting 30-plus after-hours intrusions before any loss occurred.</w:t>
      </w:r>
    </w:p>
    <w:p>
      <w:pPr>
        <w:pStyle w:val="ListParagraph"/>
        <w:numPr>
          <w:ilvl w:val="0"/>
          <w:numId w:val="2"/>
        </w:numPr>
      </w:pPr>
      <w:r>
        <w:t xml:space="preserve">Controlled access for 200-plus daily visitors and contractors, verifying credentials and maintaining an accurate entry log.</w:t>
      </w:r>
    </w:p>
    <w:p>
      <w:pPr>
        <w:pStyle w:val="ListParagraph"/>
        <w:numPr>
          <w:ilvl w:val="0"/>
          <w:numId w:val="2"/>
        </w:numPr>
      </w:pPr>
      <w:r>
        <w:t xml:space="preserve">Wrote 250-plus incident and daily activity reports a year with details that supported two successful prosecutions.</w:t>
      </w:r>
    </w:p>
    <w:p>
      <w:pPr>
        <w:pStyle w:val="ListParagraph"/>
        <w:numPr>
          <w:ilvl w:val="0"/>
          <w:numId w:val="2"/>
        </w:numPr>
      </w:pPr>
      <w:r>
        <w:t xml:space="preserve">De-escalated trespasser and disturbance situations verbally, with zero physical altercations over the assignment.</w:t>
      </w:r>
    </w:p>
    <w:p>
      <w:pPr>
        <w:pStyle w:val="ListParagraph"/>
        <w:numPr>
          <w:ilvl w:val="0"/>
          <w:numId w:val="2"/>
        </w:numPr>
      </w:pPr>
      <w:r>
        <w:t xml:space="preserve">Cut after-hours theft incidents at the site by 35% within a year through visible deterrence patrols.</w:t>
      </w:r>
    </w:p>
    <w:p>
      <w:pPr>
        <w:pStyle w:val="ListParagraph"/>
        <w:numPr>
          <w:ilvl w:val="0"/>
          <w:numId w:val="2"/>
        </w:numPr>
      </w:pPr>
      <w:r>
        <w:t xml:space="preserve">Responded to two medical emergencies, administering first aid and coordinating EMS arrival within minutes.</w:t>
      </w:r>
    </w:p>
    <w:p>
      <w:pPr>
        <w:tabs>
          <w:tab w:val="right" w:pos="9026"/>
        </w:tabs>
      </w:pPr>
      <w:r>
        <w:rPr>
          <w:b/>
          <w:bCs/>
        </w:rPr>
        <w:t xml:space="preserve">Loss Prevention Officer, Downtown Retail Center</w:t>
      </w:r>
      <w:r>
        <w:rPr>
          <w:color w:val="444444"/>
        </w:rPr>
        <w:t xml:space="preserve">	2019 – 2021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Identified and detained shoplifters under company policy, recovering an estimated $40,000 in merchandise over two years.</w:t>
      </w:r>
    </w:p>
    <w:p>
      <w:pPr>
        <w:pStyle w:val="ListParagraph"/>
        <w:numPr>
          <w:ilvl w:val="0"/>
          <w:numId w:val="2"/>
        </w:numPr>
      </w:pPr>
      <w:r>
        <w:t xml:space="preserve">Reviewed surveillance footage to support 60-plus internal-theft and fraud investigations.</w:t>
      </w:r>
    </w:p>
    <w:p>
      <w:pPr>
        <w:pStyle w:val="ListParagraph"/>
        <w:numPr>
          <w:ilvl w:val="0"/>
          <w:numId w:val="2"/>
        </w:numPr>
      </w:pPr>
      <w:r>
        <w:t xml:space="preserve">Conducted bag and receipt checks at exits while maintaining courteous customer service.</w:t>
      </w:r>
    </w:p>
    <w:p>
      <w:pPr>
        <w:pStyle w:val="ListParagraph"/>
        <w:numPr>
          <w:ilvl w:val="0"/>
          <w:numId w:val="2"/>
        </w:numPr>
      </w:pPr>
      <w:r>
        <w:t xml:space="preserve">Trained eight new associates on apprehension procedures and use-of-force limits.</w:t>
      </w:r>
    </w:p>
    <w:p>
      <w:pPr>
        <w:pStyle w:val="ListParagraph"/>
        <w:numPr>
          <w:ilvl w:val="0"/>
          <w:numId w:val="2"/>
        </w:numPr>
      </w:pPr>
      <w:r>
        <w:t xml:space="preserve">Maintained the camera and alarm systems' daily check log, reporting outages for prompt repair.</w:t>
      </w:r>
    </w:p>
    <w:p>
      <w:pPr>
        <w:pStyle w:val="ListParagraph"/>
        <w:numPr>
          <w:ilvl w:val="0"/>
          <w:numId w:val="2"/>
        </w:numPr>
      </w:pPr>
      <w:r>
        <w:t xml:space="preserve">Coordinated with local police on incidents, providing clear statements and evidence.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High School Diploma</w:t>
      </w:r>
      <w:r>
        <w:rPr>
          <w:color w:val="444444"/>
        </w:rPr>
        <w:t xml:space="preserve">	2015 – 2019</w:t>
      </w:r>
    </w:p>
    <w:p>
      <w:r>
        <w:rPr>
          <w:color w:val="444444"/>
        </w:rPr>
        <w:t xml:space="preserve">City High School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State Security Guard Card (Unarmed)  ·  CPR/First Aid Certification  ·  OSHA 10-Hour General Industry</w:t>
      </w:r>
    </w:p>
    <w:p>
      <w:pPr>
        <w:pStyle w:val="Heading2"/>
      </w:pPr>
      <w:r>
        <w:t xml:space="preserve">Skills</w:t>
      </w:r>
    </w:p>
    <w:p>
      <w:r>
        <w:t xml:space="preserve">Foot and vehicle patrol  ·  CCTV surveillance  ·  Access control  ·  Incident reporting  ·  Conflict de-escalation  ·  Loss prevention  ·  Emergency response  ·  Alarm and radio systems  ·  Crowd and traffic control  ·  First aid and CPR  ·  Observation and reporting  ·  Customer service</w:t>
      </w:r>
    </w:p>
    <w:sectPr>
      <w:pgSz w:w="12240" w:h="15840" w:orient="portrait"/>
      <w:pgMar w:top="1080" w:right="1080" w:bottom="1080" w:left="1080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111"/>
        <w:sz w:val="22"/>
        <w:szCs w:val="22"/>
      </w:rPr>
    </w:rPrDefault>
    <w:pPrDefault>
      <w:pPr>
        <w:spacing w:after="80" w:line="288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Arial" w:cs="Arial" w:eastAsia="Arial" w:hAnsi="Arial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60" w:before="200"/>
    </w:pPr>
    <w:rPr>
      <w:rFonts w:ascii="Arial" w:cs="Arial" w:eastAsia="Arial" w:hAnsi="Arial"/>
      <w:b/>
      <w:bCs/>
      <w:caps w:val="false"/>
      <w:color w:val="111111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Guard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