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Welder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AWS D1.1 certified welder with nine years in structural steel and pipe fabrication, qualified in stick, MIG, flux-core, and TIG across all positions, holding a radiographic pass rate above 96% on coded production work.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Certified Welder / Fabricator, Ironworks Fabrication</w:t>
      </w:r>
      <w:r>
        <w:rPr>
          <w:color w:val="444444"/>
        </w:rPr>
        <w:t xml:space="preserve">	2019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Welded structural steel beams, columns, and moment connections to AWS D1.1, passing visual and ultrasonic inspection on first submission 96% of the time.</w:t>
      </w:r>
    </w:p>
    <w:p>
      <w:pPr>
        <w:pStyle w:val="ListParagraph"/>
        <w:numPr>
          <w:ilvl w:val="0"/>
          <w:numId w:val="2"/>
        </w:numPr>
      </w:pPr>
      <w:r>
        <w:t xml:space="preserve">Ran SMAW and FCAW in flat, horizontal, vertical, and overhead positions on plate up to 1 inch thick.</w:t>
      </w:r>
    </w:p>
    <w:p>
      <w:pPr>
        <w:pStyle w:val="ListParagraph"/>
        <w:numPr>
          <w:ilvl w:val="0"/>
          <w:numId w:val="2"/>
        </w:numPr>
      </w:pPr>
      <w:r>
        <w:t xml:space="preserve">Fabricated weldments from shop drawings, holding tolerances within 1/16 inch on critical fit-up.</w:t>
      </w:r>
    </w:p>
    <w:p>
      <w:pPr>
        <w:pStyle w:val="ListParagraph"/>
        <w:numPr>
          <w:ilvl w:val="0"/>
          <w:numId w:val="2"/>
        </w:numPr>
      </w:pPr>
      <w:r>
        <w:t xml:space="preserve">Maintained a radiographic acceptance rate above 96% across coded pipe and plate, well under the shop reject limit.</w:t>
      </w:r>
    </w:p>
    <w:p>
      <w:pPr>
        <w:pStyle w:val="ListParagraph"/>
        <w:numPr>
          <w:ilvl w:val="0"/>
          <w:numId w:val="2"/>
        </w:numPr>
      </w:pPr>
      <w:r>
        <w:t xml:space="preserve">Set machine parameters for amperage, voltage, and wire feed by joint and material, reducing spatter rework by a third.</w:t>
      </w:r>
    </w:p>
    <w:p>
      <w:pPr>
        <w:pStyle w:val="ListParagraph"/>
        <w:numPr>
          <w:ilvl w:val="0"/>
          <w:numId w:val="2"/>
        </w:numPr>
      </w:pPr>
      <w:r>
        <w:t xml:space="preserve">Read weld symbols and blueprints to determine joint type, size, and finish before tacking assemblies.</w:t>
      </w:r>
    </w:p>
    <w:p>
      <w:pPr>
        <w:pStyle w:val="ListParagraph"/>
        <w:numPr>
          <w:ilvl w:val="0"/>
          <w:numId w:val="2"/>
        </w:numPr>
      </w:pPr>
      <w:r>
        <w:t xml:space="preserve">Performed pre-weld fit-up, beveling, and cleaning, and ground out and repaired rejected welds to spec.</w:t>
      </w:r>
    </w:p>
    <w:p>
      <w:pPr>
        <w:pStyle w:val="ListParagraph"/>
        <w:numPr>
          <w:ilvl w:val="0"/>
          <w:numId w:val="2"/>
        </w:numPr>
      </w:pPr>
      <w:r>
        <w:t xml:space="preserve">Logged consumable usage and kept a clean, OSHA-compliant booth across a nine-year injury-free record.</w:t>
      </w:r>
    </w:p>
    <w:p>
      <w:pPr>
        <w:tabs>
          <w:tab w:val="right" w:pos="9026"/>
        </w:tabs>
      </w:pPr>
      <w:r>
        <w:rPr>
          <w:b/>
          <w:bCs/>
        </w:rPr>
        <w:t xml:space="preserve">Production Welder, Delta Steel Products</w:t>
      </w:r>
      <w:r>
        <w:rPr>
          <w:color w:val="444444"/>
        </w:rPr>
        <w:t xml:space="preserve">	2015 – 2019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Produced 80-plus MIG-welded assemblies per shift on a fixtured production line with first-pass acceptance over 95%.</w:t>
      </w:r>
    </w:p>
    <w:p>
      <w:pPr>
        <w:pStyle w:val="ListParagraph"/>
        <w:numPr>
          <w:ilvl w:val="0"/>
          <w:numId w:val="2"/>
        </w:numPr>
      </w:pPr>
      <w:r>
        <w:t xml:space="preserve">Welded mild steel and aluminum on repetitive parts, switching wire and shielding gas by material.</w:t>
      </w:r>
    </w:p>
    <w:p>
      <w:pPr>
        <w:pStyle w:val="ListParagraph"/>
        <w:numPr>
          <w:ilvl w:val="0"/>
          <w:numId w:val="2"/>
        </w:numPr>
      </w:pPr>
      <w:r>
        <w:t xml:space="preserve">Inspected own welds for undercut, porosity, and incomplete fusion before passing parts to QC.</w:t>
      </w:r>
    </w:p>
    <w:p>
      <w:pPr>
        <w:pStyle w:val="ListParagraph"/>
        <w:numPr>
          <w:ilvl w:val="0"/>
          <w:numId w:val="2"/>
        </w:numPr>
      </w:pPr>
      <w:r>
        <w:t xml:space="preserve">Operated overhead crane and forklift to stage stock and finished weldments safely.</w:t>
      </w:r>
    </w:p>
    <w:p>
      <w:pPr>
        <w:pStyle w:val="ListParagraph"/>
        <w:numPr>
          <w:ilvl w:val="0"/>
          <w:numId w:val="2"/>
        </w:numPr>
      </w:pPr>
      <w:r>
        <w:t xml:space="preserve">Cut and prepped stock with oxy-fuel torch and plasma cutter to fabrication drawings.</w:t>
      </w:r>
    </w:p>
    <w:p>
      <w:pPr>
        <w:pStyle w:val="ListParagraph"/>
        <w:numPr>
          <w:ilvl w:val="0"/>
          <w:numId w:val="2"/>
        </w:numPr>
      </w:pPr>
      <w:r>
        <w:t xml:space="preserve">Met daily throughput targets while keeping scrap and rework below shop standard.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Welding Technology Certificate, Trained in SMAW, GMAW, FCAW, and GTAW with blueprint reading and metallurgy fundamentals.</w:t>
      </w:r>
      <w:r>
        <w:rPr>
          <w:color w:val="444444"/>
        </w:rPr>
        <w:t xml:space="preserve">	2014 – 2015</w:t>
      </w:r>
    </w:p>
    <w:p>
      <w:r>
        <w:rPr>
          <w:color w:val="444444"/>
        </w:rPr>
        <w:t xml:space="preserve">Regional Technical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AWS Certified Welder (D1.1)  ·  ASME Section IX Qualification  ·  OSHA 10  ·  Forklift Operator Certification</w:t>
      </w:r>
    </w:p>
    <w:p>
      <w:pPr>
        <w:pStyle w:val="Heading2"/>
      </w:pPr>
      <w:r>
        <w:t xml:space="preserve">Skills</w:t>
      </w:r>
    </w:p>
    <w:p>
      <w:r>
        <w:t xml:space="preserve">SMAW (stick)  ·  GMAW (MIG)  ·  FCAW (flux-core)  ·  GTAW (TIG)  ·  Blueprint reading  ·  Weld inspection  ·  Fit-up and tacking  ·  Oxy-fuel and plasma cutting  ·  Parameter setup  ·  Code compliance  ·  Grinding and repair  ·  Crane and forklift operation</w:t>
      </w:r>
    </w:p>
    <w:sectPr>
      <w:pgSz w:w="12240" w:h="15840" w:orient="portrait"/>
      <w:pgMar w:top="1080" w:right="1080" w:bottom="1080" w:left="1080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2"/>
        <w:szCs w:val="22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Arial" w:cs="Arial" w:eastAsia="Arial" w:hAnsi="Arial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60" w:before="200"/>
    </w:pPr>
    <w:rPr>
      <w:rFonts w:ascii="Arial" w:cs="Arial" w:eastAsia="Arial" w:hAnsi="Arial"/>
      <w:b/>
      <w:bCs/>
      <w:caps w:val="false"/>
      <w:color w:val="111111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