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Name</w:t>
      </w:r>
    </w:p>
    <w:p>
      <w:pPr>
        <w:jc w:val="center"/>
      </w:pPr>
      <w:r>
        <w:rPr>
          <w:i/>
          <w:iCs/>
        </w:rPr>
        <w:t xml:space="preserve">Senior Leader &amp; Decision-Maker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Authoritative leadership profile emphasizing enterprise impact, the size of the organizations you have steered, and the strategic outcomes you are accountable for.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Your Job Title, Most Recent Employer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Frame results at the organizational level: market share, P&amp;L swing, or transformation delivered.</w:t>
      </w:r>
    </w:p>
    <w:p>
      <w:pPr>
        <w:pStyle w:val="ListParagraph"/>
        <w:numPr>
          <w:ilvl w:val="0"/>
          <w:numId w:val="2"/>
        </w:numPr>
      </w:pPr>
      <w:r>
        <w:t xml:space="preserve">Name the function or division you owned and the multi-year trajectory you set for it.</w:t>
      </w:r>
    </w:p>
    <w:p>
      <w:pPr>
        <w:pStyle w:val="ListParagraph"/>
        <w:numPr>
          <w:ilvl w:val="0"/>
          <w:numId w:val="2"/>
        </w:numPr>
      </w:pPr>
      <w:r>
        <w:t xml:space="preserve">Highlight a board, investor, or executive-stakeholder relationship you managed directly.</w:t>
      </w:r>
    </w:p>
    <w:p>
      <w:pPr>
        <w:pStyle w:val="ListParagraph"/>
        <w:numPr>
          <w:ilvl w:val="0"/>
          <w:numId w:val="2"/>
        </w:numPr>
      </w:pPr>
      <w:r>
        <w:t xml:space="preserve">Quantify a turnaround, expansion, or restructure and the value it unlocked.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Advanced or Executive Degree</w:t>
      </w:r>
      <w:r>
        <w:rPr>
          <w:color w:val="444444"/>
        </w:rPr>
        <w:t xml:space="preserve">	2018 – 2022</w:t>
      </w:r>
    </w:p>
    <w:p>
      <w:r>
        <w:rPr>
          <w:color w:val="444444"/>
        </w:rPr>
        <w:t xml:space="preserve">Your School or University — City, ST</w:t>
      </w:r>
    </w:p>
    <w:p>
      <w:pPr>
        <w:pStyle w:val="Heading2"/>
      </w:pPr>
      <w:r>
        <w:t xml:space="preserve">SKILLS</w:t>
      </w:r>
    </w:p>
    <w:p>
      <w:r>
        <w:t xml:space="preserve">Organizational strategy  ·  P&amp;L ownership  ·  Executive communication  ·  Change management  ·  Board reporting</w:t>
      </w:r>
    </w:p>
    <w:sectPr>
      <w:pgSz w:w="12240" w:h="15840" w:orient="portrait"/>
      <w:pgMar w:top="1296" w:right="1296" w:bottom="1296" w:left="1296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>
      <w:pPr>
        <w:spacing w:after="80" w:line="29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8"/>
      <w:szCs w:val="48"/>
    </w:rPr>
  </w:style>
  <w:style w:type="paragraph" w:styleId="Heading2">
    <w:name w:val="Heading 2"/>
    <w:basedOn w:val="Normal"/>
    <w:next w:val="Normal"/>
    <w:qFormat/>
    <w:pPr>
      <w:pBdr>
        <w:bottom w:val="single" w:color="1e293b" w:sz="6" w:space="2"/>
      </w:pBdr>
      <w:spacing w:after="60" w:before="200"/>
    </w:pPr>
    <w:rPr>
      <w:rFonts w:ascii="Georgia" w:cs="Georgia" w:eastAsia="Georgia" w:hAnsi="Georgia"/>
      <w:b/>
      <w:bCs/>
      <w:caps/>
      <w:color w:val="1e293b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